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4B9" w:rsidRPr="000957F8" w:rsidRDefault="00AC74B9" w:rsidP="00AC74B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AC74B9" w:rsidRDefault="00AC74B9" w:rsidP="00AC74B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sz w:val="28"/>
          <w:szCs w:val="28"/>
          <w:lang w:val="uk-UA"/>
        </w:rPr>
        <w:t>Презентація для учнів 11 класу на тему: «</w:t>
      </w:r>
      <w:r>
        <w:rPr>
          <w:rFonts w:ascii="Times New Roman" w:hAnsi="Times New Roman" w:cs="Times New Roman"/>
          <w:sz w:val="28"/>
          <w:szCs w:val="28"/>
          <w:lang w:val="uk-UA"/>
        </w:rPr>
        <w:t>Методи генетичних досліджень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» складена згідно чинної програми з біології. </w:t>
      </w:r>
      <w:r w:rsidR="006324A6">
        <w:rPr>
          <w:rFonts w:ascii="Times New Roman" w:hAnsi="Times New Roman" w:cs="Times New Roman"/>
          <w:sz w:val="28"/>
          <w:szCs w:val="28"/>
          <w:lang w:val="uk-UA"/>
        </w:rPr>
        <w:t xml:space="preserve"> Містить малюнки, фотографії та опис генетичних методів.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може бути використана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другому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уроці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(засвоєння нових знань)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з теми «Закономірності спадковості»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щоб </w:t>
      </w:r>
      <w:r>
        <w:rPr>
          <w:rFonts w:ascii="Times New Roman" w:hAnsi="Times New Roman" w:cs="Times New Roman"/>
          <w:sz w:val="28"/>
          <w:szCs w:val="28"/>
          <w:lang w:val="uk-UA"/>
        </w:rPr>
        <w:t>продовжити формування в учнів уявлення про генетику як науку спадковості і мінливості організмів. Презентація дає змогу розширити знання учнів про основні генетичні поняття, розкрити суть методів генетики та їх значення, вміння порівнювати генетичні методи між собою,</w:t>
      </w:r>
      <w:r w:rsidR="006324A6">
        <w:rPr>
          <w:rFonts w:ascii="Times New Roman" w:hAnsi="Times New Roman" w:cs="Times New Roman"/>
          <w:sz w:val="28"/>
          <w:szCs w:val="28"/>
          <w:lang w:val="uk-UA"/>
        </w:rPr>
        <w:t xml:space="preserve"> робити висновки і узагальнення. Важливо відмітити, що результати генетичних досліджень проблем спадковості й мінливості є теоретичною базою для вирішення практичних питань.</w:t>
      </w:r>
    </w:p>
    <w:sectPr w:rsidR="00AC74B9" w:rsidSect="00C9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A5957"/>
    <w:multiLevelType w:val="multilevel"/>
    <w:tmpl w:val="434E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9D3790"/>
    <w:multiLevelType w:val="hybridMultilevel"/>
    <w:tmpl w:val="854A0C62"/>
    <w:lvl w:ilvl="0" w:tplc="8FBCBA7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070628"/>
    <w:multiLevelType w:val="hybridMultilevel"/>
    <w:tmpl w:val="BBEA777E"/>
    <w:lvl w:ilvl="0" w:tplc="AA643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DB8F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73F0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CFAF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93EC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2309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E542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EE02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91E0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4B9"/>
    <w:rsid w:val="006324A6"/>
    <w:rsid w:val="00AC74B9"/>
    <w:rsid w:val="00C9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4B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74B9"/>
    <w:rPr>
      <w:b/>
      <w:bCs/>
    </w:rPr>
  </w:style>
  <w:style w:type="paragraph" w:customStyle="1" w:styleId="msonormalcxspmiddlecxspmiddlecxspmiddle">
    <w:name w:val="msonormalcxspmiddlecxspmiddlecxspmiddle"/>
    <w:basedOn w:val="a"/>
    <w:rsid w:val="00AC7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386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2014-02-09T21:33:00Z</dcterms:created>
  <dcterms:modified xsi:type="dcterms:W3CDTF">2014-02-09T21:52:00Z</dcterms:modified>
</cp:coreProperties>
</file>